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33" w:rsidRDefault="00CC0033" w:rsidP="00CC0033">
      <w:pPr>
        <w:rPr>
          <w:rFonts w:ascii="Comic Sans MS" w:hAnsi="Comic Sans MS" w:cs="Comic Sans MS"/>
          <w:b/>
          <w:bCs/>
          <w:sz w:val="24"/>
          <w:szCs w:val="24"/>
        </w:rPr>
      </w:pPr>
    </w:p>
    <w:p w:rsidR="00CC0033" w:rsidRDefault="00CC0033" w:rsidP="00CC0033">
      <w:pPr>
        <w:rPr>
          <w:rFonts w:ascii="Comic Sans MS" w:hAnsi="Comic Sans MS" w:cs="Comic Sans MS"/>
          <w:b/>
          <w:bCs/>
          <w:sz w:val="24"/>
          <w:szCs w:val="24"/>
        </w:rPr>
      </w:pPr>
    </w:p>
    <w:p w:rsidR="00CC0033" w:rsidRDefault="00CC0033" w:rsidP="00CC0033">
      <w:pPr>
        <w:rPr>
          <w:rFonts w:ascii="Comic Sans MS" w:hAnsi="Comic Sans MS" w:cs="Comic Sans MS"/>
          <w:b/>
          <w:bCs/>
          <w:sz w:val="24"/>
          <w:szCs w:val="24"/>
        </w:rPr>
      </w:pPr>
      <w:r>
        <w:rPr>
          <w:rFonts w:ascii="Comic Sans MS" w:hAnsi="Comic Sans MS" w:cs="Comic Sans MS"/>
          <w:b/>
          <w:bCs/>
          <w:sz w:val="24"/>
          <w:szCs w:val="24"/>
        </w:rPr>
        <w:t>Nevin Dölek</w:t>
      </w:r>
    </w:p>
    <w:p w:rsidR="00CC0033" w:rsidRDefault="00CC0033" w:rsidP="00CC0033">
      <w:pPr>
        <w:rPr>
          <w:rFonts w:ascii="Comic Sans MS" w:hAnsi="Comic Sans MS" w:cs="Comic Sans MS"/>
          <w:sz w:val="24"/>
          <w:szCs w:val="24"/>
        </w:rPr>
      </w:pPr>
    </w:p>
    <w:p w:rsidR="00CC0033" w:rsidRDefault="00CC0033" w:rsidP="00CC0033">
      <w:pPr>
        <w:rPr>
          <w:rFonts w:ascii="Comic Sans MS" w:hAnsi="Comic Sans MS" w:cs="Comic Sans MS"/>
          <w:sz w:val="24"/>
          <w:szCs w:val="24"/>
        </w:rPr>
      </w:pPr>
    </w:p>
    <w:p w:rsidR="00CC0033" w:rsidRDefault="00CC0033" w:rsidP="00CC0033">
      <w:pPr>
        <w:rPr>
          <w:rFonts w:ascii="Comic Sans MS" w:hAnsi="Comic Sans MS" w:cs="Comic Sans MS"/>
          <w:sz w:val="24"/>
          <w:szCs w:val="24"/>
        </w:rPr>
      </w:pPr>
      <w:r>
        <w:rPr>
          <w:rFonts w:ascii="Comic Sans MS" w:hAnsi="Comic Sans MS" w:cs="Comic Sans MS"/>
          <w:sz w:val="24"/>
          <w:szCs w:val="24"/>
        </w:rPr>
        <w:t xml:space="preserve">Boğaziçi Üniversitesi Psikoloji Bölümü’nden lisans, Psikolojik Danışma ve Rehberlik Bölümünden yüksek lisans derecelerini almıştır.  Doktorasını Marmara Üniversitesi Eğitim Bilimleri Enstitüsü’nde “Çocuklar Arasında Zorbaca Davranışlar” konulu tez çalışması ile tamamlamıştır. Bir özel okulda uzun yıllar okul </w:t>
      </w:r>
      <w:proofErr w:type="spellStart"/>
      <w:r>
        <w:rPr>
          <w:rFonts w:ascii="Comic Sans MS" w:hAnsi="Comic Sans MS" w:cs="Comic Sans MS"/>
          <w:sz w:val="24"/>
          <w:szCs w:val="24"/>
        </w:rPr>
        <w:t>psikoloğu</w:t>
      </w:r>
      <w:proofErr w:type="spellEnd"/>
      <w:r>
        <w:rPr>
          <w:rFonts w:ascii="Comic Sans MS" w:hAnsi="Comic Sans MS" w:cs="Comic Sans MS"/>
          <w:sz w:val="24"/>
          <w:szCs w:val="24"/>
        </w:rPr>
        <w:t xml:space="preserve"> olarak çalışmıştır; daha sonra 2 yıl ISTEK Vakfı Okulları Eğitim Şube Müdürü olarak görev almıştır. BAKIŞ Eğitim ve Psikolojik Danışmanlık Merkezi kurucusu ve yöneticilerindendir. Aile ve çift </w:t>
      </w:r>
      <w:proofErr w:type="gramStart"/>
      <w:r>
        <w:rPr>
          <w:rFonts w:ascii="Comic Sans MS" w:hAnsi="Comic Sans MS" w:cs="Comic Sans MS"/>
          <w:sz w:val="24"/>
          <w:szCs w:val="24"/>
        </w:rPr>
        <w:t>terapisi</w:t>
      </w:r>
      <w:proofErr w:type="gramEnd"/>
      <w:r>
        <w:rPr>
          <w:rFonts w:ascii="Comic Sans MS" w:hAnsi="Comic Sans MS" w:cs="Comic Sans MS"/>
          <w:sz w:val="24"/>
          <w:szCs w:val="24"/>
        </w:rPr>
        <w:t xml:space="preserve"> uzmanlık eğitimi almıştır. Çeşitli üniversitelerin Psikolojik Danışma ve Rehberlik Bölümlerinde </w:t>
      </w:r>
      <w:proofErr w:type="gramStart"/>
      <w:r>
        <w:rPr>
          <w:rFonts w:ascii="Comic Sans MS" w:hAnsi="Comic Sans MS" w:cs="Comic Sans MS"/>
          <w:sz w:val="24"/>
          <w:szCs w:val="24"/>
        </w:rPr>
        <w:t>ve  dışarıdan</w:t>
      </w:r>
      <w:proofErr w:type="gramEnd"/>
      <w:r>
        <w:rPr>
          <w:rFonts w:ascii="Comic Sans MS" w:hAnsi="Comic Sans MS" w:cs="Comic Sans MS"/>
          <w:sz w:val="24"/>
          <w:szCs w:val="24"/>
        </w:rPr>
        <w:t xml:space="preserve"> sözleşmeli yarı zamanlı öğretim görevlisi olarak ders vermektedir. </w:t>
      </w:r>
      <w:proofErr w:type="spellStart"/>
      <w:r>
        <w:rPr>
          <w:rFonts w:ascii="Comic Sans MS" w:hAnsi="Comic Sans MS" w:cs="Comic Sans MS"/>
          <w:sz w:val="24"/>
          <w:szCs w:val="24"/>
        </w:rPr>
        <w:t>Bahçeşehir</w:t>
      </w:r>
      <w:proofErr w:type="spellEnd"/>
      <w:r>
        <w:rPr>
          <w:rFonts w:ascii="Comic Sans MS" w:hAnsi="Comic Sans MS" w:cs="Comic Sans MS"/>
          <w:sz w:val="24"/>
          <w:szCs w:val="24"/>
        </w:rPr>
        <w:t xml:space="preserve"> Eğitim Kurumları Rehberlik ve psikolojik Danışmanlık Servisleri için danışman olarak görev almaktadır.  Ana babalar, öğretmenler, yöneticiler ve gençlere çeşitli konularda seminerler ve konferanslar vermekte ve atölye çalışmaları yapmaktadır. Türk Psikologlar Derneği, Türk Psikolojik Danışma ve Rehberlik Derneği üyesidir. Uluslararası Okul Psikologları Derneği (ISPA)’</w:t>
      </w:r>
      <w:proofErr w:type="spellStart"/>
      <w:r>
        <w:rPr>
          <w:rFonts w:ascii="Comic Sans MS" w:hAnsi="Comic Sans MS" w:cs="Comic Sans MS"/>
          <w:sz w:val="24"/>
          <w:szCs w:val="24"/>
        </w:rPr>
        <w:t>nin</w:t>
      </w:r>
      <w:proofErr w:type="spellEnd"/>
      <w:r>
        <w:rPr>
          <w:rFonts w:ascii="Comic Sans MS" w:hAnsi="Comic Sans MS" w:cs="Comic Sans MS"/>
          <w:sz w:val="24"/>
          <w:szCs w:val="24"/>
        </w:rPr>
        <w:t xml:space="preserve"> yönetim kurulunda kongre koordinatörlüğü görevinde bulunmuştur. Çeşitli kitap ve dergilerde okul psikolojisi, çocuk gelişimi ve gençler üzerine makaleleri yayımlanmış olan Nevin Dölek, 2000 yılında Amerikan Okul Psikologları Derneği (NASP) , 2006 yılında ise Uluslararası Okul Psikologları Derneği </w:t>
      </w:r>
      <w:r>
        <w:rPr>
          <w:rFonts w:ascii="Comic Sans MS" w:hAnsi="Comic Sans MS" w:cs="Comic Sans MS"/>
          <w:i/>
          <w:iCs/>
          <w:sz w:val="24"/>
          <w:szCs w:val="24"/>
        </w:rPr>
        <w:t xml:space="preserve">(ISPA) </w:t>
      </w:r>
      <w:r>
        <w:rPr>
          <w:rFonts w:ascii="Comic Sans MS" w:hAnsi="Comic Sans MS" w:cs="Comic Sans MS"/>
          <w:sz w:val="24"/>
          <w:szCs w:val="24"/>
        </w:rPr>
        <w:t>tarafından ödül verilmiştir.</w:t>
      </w:r>
    </w:p>
    <w:p w:rsidR="00CC0033" w:rsidRDefault="00CC0033" w:rsidP="00CC0033">
      <w:pPr>
        <w:rPr>
          <w:rFonts w:ascii="Comic Sans MS" w:hAnsi="Comic Sans MS" w:cs="Times New Roman"/>
          <w:sz w:val="24"/>
          <w:szCs w:val="24"/>
        </w:rPr>
      </w:pPr>
    </w:p>
    <w:p w:rsidR="00CC0033" w:rsidRDefault="00CC0033" w:rsidP="00CC0033">
      <w:pPr>
        <w:rPr>
          <w:rFonts w:ascii="Calibri" w:hAnsi="Calibri"/>
          <w:sz w:val="24"/>
        </w:rPr>
      </w:pPr>
    </w:p>
    <w:p w:rsidR="00CC0033" w:rsidRDefault="00CC0033" w:rsidP="00CC0033">
      <w:pPr>
        <w:rPr>
          <w:sz w:val="24"/>
        </w:rPr>
      </w:pPr>
    </w:p>
    <w:p w:rsidR="00CC0033" w:rsidRDefault="00CC0033" w:rsidP="00CC0033">
      <w:pPr>
        <w:rPr>
          <w:sz w:val="24"/>
        </w:rPr>
      </w:pPr>
    </w:p>
    <w:p w:rsidR="00CC0033" w:rsidRDefault="00CC0033" w:rsidP="00CC0033">
      <w:pPr>
        <w:rPr>
          <w:sz w:val="24"/>
        </w:rPr>
      </w:pPr>
    </w:p>
    <w:p w:rsidR="00D2131E" w:rsidRDefault="00D2131E"/>
    <w:sectPr w:rsidR="00D213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C0033"/>
    <w:rsid w:val="00CC0033"/>
    <w:rsid w:val="00D213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7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2013-04-01T09:32:00Z</dcterms:created>
  <dcterms:modified xsi:type="dcterms:W3CDTF">2013-04-01T09:32:00Z</dcterms:modified>
</cp:coreProperties>
</file>